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84748B"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541525C4"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BE778B">
        <w:rPr>
          <w:b/>
          <w:bCs/>
        </w:rPr>
        <w:t>,</w:t>
      </w:r>
      <w:r w:rsidR="00DB6209" w:rsidRPr="00DB6209" w:rsidDel="00DB6209">
        <w:rPr>
          <w:b/>
          <w:bCs/>
        </w:rPr>
        <w:t xml:space="preserve"> </w:t>
      </w:r>
      <w:r w:rsidR="00BE778B">
        <w:rPr>
          <w:b/>
        </w:rPr>
        <w:t>část 2 – Ultrazvuk</w:t>
      </w:r>
      <w:r w:rsidR="000202CB">
        <w:rPr>
          <w:b/>
        </w:rPr>
        <w:t>ový</w:t>
      </w:r>
      <w:r w:rsidR="00BE778B">
        <w:rPr>
          <w:b/>
        </w:rPr>
        <w:t xml:space="preserve"> </w:t>
      </w:r>
      <w:r w:rsidR="007E079C">
        <w:rPr>
          <w:b/>
        </w:rPr>
        <w:t>přístroj č. 1</w:t>
      </w:r>
      <w:r w:rsidR="006F33E5">
        <w:rPr>
          <w:b/>
        </w:rPr>
        <w:t>“</w:t>
      </w:r>
      <w:r w:rsidR="00AD04B4" w:rsidRPr="002E53FD">
        <w:t>,</w:t>
      </w:r>
      <w:r w:rsidR="00AD04B4">
        <w:rPr>
          <w:b/>
        </w:rPr>
        <w:t xml:space="preserve"> </w:t>
      </w:r>
      <w:r w:rsidR="00AD04B4" w:rsidRPr="002E53FD">
        <w:t>systémové číslo</w:t>
      </w:r>
      <w:r w:rsidR="00BE778B">
        <w:t xml:space="preserve"> </w:t>
      </w:r>
      <w:r w:rsidR="00466AE0" w:rsidRPr="00466AE0">
        <w:rPr>
          <w:b/>
          <w:bCs/>
        </w:rPr>
        <w:t>P23V00000474</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BE778B">
        <w:rPr>
          <w:highlight w:val="yellow"/>
        </w:rPr>
        <w:t>4</w:t>
      </w:r>
      <w:r w:rsidR="006B5D64" w:rsidRPr="006268C7">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67A1137" w:rsidR="00CE2551" w:rsidRPr="003940D4" w:rsidRDefault="00BE778B">
      <w:pPr>
        <w:pStyle w:val="Odstavecseseznamem"/>
        <w:numPr>
          <w:ilvl w:val="0"/>
          <w:numId w:val="30"/>
        </w:numPr>
        <w:jc w:val="both"/>
      </w:pPr>
      <w:r>
        <w:t>nový</w:t>
      </w:r>
      <w:r w:rsidRPr="003940D4">
        <w:t xml:space="preserve"> </w:t>
      </w:r>
      <w:r>
        <w:t xml:space="preserve">1 kus </w:t>
      </w:r>
      <w:r w:rsidR="0084748B">
        <w:t>ultrazvukov</w:t>
      </w:r>
      <w:bookmarkStart w:id="0" w:name="_GoBack"/>
      <w:bookmarkEnd w:id="0"/>
      <w:r w:rsidR="0084748B">
        <w:t>ého přístroje</w:t>
      </w:r>
      <w:r w:rsidR="0084748B">
        <w:t xml:space="preserve"> </w:t>
      </w:r>
      <w:r w:rsidR="00176F63" w:rsidRPr="00750939">
        <w:t>vč</w:t>
      </w:r>
      <w:r w:rsidR="007E079C">
        <w:t>etně</w:t>
      </w:r>
      <w:r w:rsidR="00176F63" w:rsidRPr="00750939">
        <w:t xml:space="preserve">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98792E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0F5023">
        <w:t>přístroje</w:t>
      </w:r>
      <w:r>
        <w:t xml:space="preserve">, </w:t>
      </w:r>
      <w:r w:rsidR="00B40F1D">
        <w:t xml:space="preserve">přístroj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26F2A8C3"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 "</w:t>
      </w:r>
      <w:r w:rsidR="00343B41" w:rsidRPr="00343B41">
        <w:t xml:space="preserve">Pořízení přístrojového vybavení </w:t>
      </w:r>
      <w:proofErr w:type="gramStart"/>
      <w:r w:rsidR="00343B41" w:rsidRPr="00343B41">
        <w:t xml:space="preserve">Nemocnice </w:t>
      </w:r>
      <w:r w:rsidR="003522CD">
        <w:t xml:space="preserve"> </w:t>
      </w:r>
      <w:r w:rsidR="00343B41" w:rsidRPr="00343B41">
        <w:t>Havlíčkův</w:t>
      </w:r>
      <w:proofErr w:type="gramEnd"/>
      <w:r w:rsidR="00343B41" w:rsidRPr="00343B41">
        <w:t xml:space="preserve"> Brod</w:t>
      </w:r>
      <w:r w:rsidRPr="007553F1">
        <w:t>", registrační číslo projektu</w:t>
      </w:r>
      <w:r w:rsidR="00343B41" w:rsidRPr="00343B41">
        <w:t xml:space="preserve"> CZ.06.6.127/0.0/0.0/21_121/0016319</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4BD5E989" w:rsidR="00E24341" w:rsidRDefault="00E24341" w:rsidP="002E53FD">
      <w:pPr>
        <w:pStyle w:val="Odstavecseseznamem"/>
        <w:numPr>
          <w:ilvl w:val="0"/>
          <w:numId w:val="4"/>
        </w:numPr>
        <w:ind w:left="709"/>
        <w:jc w:val="both"/>
      </w:pPr>
      <w:r w:rsidRPr="004C164D">
        <w:t xml:space="preserve">provedení </w:t>
      </w:r>
      <w:r w:rsidR="00A405C6" w:rsidRPr="004C164D">
        <w:t xml:space="preserve">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377042CA" w14:textId="7339C3C1" w:rsidR="005840F4" w:rsidRPr="007E079C" w:rsidRDefault="005840F4" w:rsidP="002E53FD">
      <w:pPr>
        <w:pStyle w:val="Odstavecseseznamem"/>
        <w:numPr>
          <w:ilvl w:val="0"/>
          <w:numId w:val="4"/>
        </w:numPr>
        <w:ind w:left="709"/>
        <w:jc w:val="both"/>
      </w:pPr>
      <w:r w:rsidRPr="007E079C">
        <w:t>obousměrné napojení nového přístroje do nemocničního informačního systému (dále jen „</w:t>
      </w:r>
      <w:r w:rsidRPr="007E079C">
        <w:rPr>
          <w:b/>
        </w:rPr>
        <w:t>NIS</w:t>
      </w:r>
      <w:r w:rsidRPr="007E079C">
        <w:t>“) a do PACS,</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38C60A4D"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w:t>
      </w:r>
    </w:p>
    <w:p w14:paraId="23A4D3B7" w14:textId="5FAAE369"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0F45B7">
        <w:t xml:space="preserve">včetně nutného spotřebního materiálu k provedení těchto kontrol,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6681D14E" w:rsidR="00446C8C" w:rsidRPr="00624206" w:rsidRDefault="00446C8C">
      <w:pPr>
        <w:pStyle w:val="Odstavecseseznamem"/>
        <w:numPr>
          <w:ilvl w:val="3"/>
          <w:numId w:val="1"/>
        </w:numPr>
        <w:spacing w:after="120"/>
        <w:ind w:left="284" w:hanging="284"/>
        <w:jc w:val="both"/>
      </w:pPr>
      <w:r>
        <w:lastRenderedPageBreak/>
        <w:t xml:space="preserve">Nově </w:t>
      </w:r>
      <w:r w:rsidR="003522CD">
        <w:t xml:space="preserve">instalovaný </w:t>
      </w:r>
      <w:r>
        <w:t>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0EB22DA" w:rsidR="001010B1" w:rsidRDefault="00007784" w:rsidP="00BA43D5">
      <w:pPr>
        <w:pStyle w:val="Odstavecseseznamem"/>
        <w:numPr>
          <w:ilvl w:val="3"/>
          <w:numId w:val="1"/>
        </w:numPr>
        <w:ind w:left="284" w:hanging="283"/>
        <w:jc w:val="both"/>
      </w:pPr>
      <w:r>
        <w:t xml:space="preserve">Místem pro předání </w:t>
      </w:r>
      <w:r w:rsidR="003522CD">
        <w:t>přístroje</w:t>
      </w:r>
      <w:r w:rsidR="003522CD"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892597">
        <w:t>oddělení</w:t>
      </w:r>
      <w:r w:rsidR="003522CD">
        <w:t xml:space="preserve"> radiodiagnostické</w:t>
      </w:r>
      <w:r w:rsidR="00892597">
        <w:t xml:space="preserve"> </w:t>
      </w:r>
      <w:r w:rsidR="003B54C0">
        <w:t>Nemocnice Havlíčkův Brod</w:t>
      </w:r>
      <w:r w:rsidR="0071598C">
        <w:t>.</w:t>
      </w:r>
      <w:r w:rsidR="00892597">
        <w:t xml:space="preserve"> </w:t>
      </w:r>
      <w:r w:rsidR="003E5106">
        <w:rPr>
          <w:rFonts w:asciiTheme="minorHAnsi" w:hAnsiTheme="minorHAnsi" w:cstheme="minorHAnsi"/>
          <w:color w:val="000000"/>
        </w:rPr>
        <w:t>Dle podmínek projektů</w:t>
      </w:r>
      <w:r w:rsidR="003B54C0" w:rsidRPr="001A61CE">
        <w:rPr>
          <w:rFonts w:asciiTheme="minorHAnsi" w:hAnsiTheme="minorHAnsi" w:cstheme="minorHAnsi"/>
          <w:color w:val="000000"/>
        </w:rPr>
        <w:t xml:space="preserve"> REACT- EU j</w:t>
      </w:r>
      <w:r w:rsidR="003B54C0" w:rsidRPr="001A61CE">
        <w:rPr>
          <w:rFonts w:asciiTheme="minorHAnsi" w:hAnsiTheme="minorHAnsi" w:cstheme="minorHAnsi"/>
        </w:rPr>
        <w:t xml:space="preserve">de o </w:t>
      </w:r>
      <w:r w:rsidR="003B54C0" w:rsidRPr="001A61CE">
        <w:rPr>
          <w:rFonts w:asciiTheme="minorHAnsi" w:hAnsiTheme="minorHAnsi" w:cstheme="minorHAnsi"/>
          <w:color w:val="000000"/>
        </w:rPr>
        <w:t xml:space="preserve">kód lékařských oborů </w:t>
      </w:r>
      <w:r w:rsidR="0071598C">
        <w:rPr>
          <w:rFonts w:asciiTheme="minorHAnsi" w:hAnsiTheme="minorHAnsi" w:cstheme="minorHAnsi"/>
          <w:color w:val="000000"/>
        </w:rPr>
        <w:t>C</w:t>
      </w:r>
      <w:r w:rsidR="0071598C" w:rsidRPr="001A61CE">
        <w:rPr>
          <w:rFonts w:asciiTheme="minorHAnsi" w:hAnsiTheme="minorHAnsi" w:cstheme="minorHAnsi"/>
          <w:color w:val="000000"/>
        </w:rPr>
        <w:t xml:space="preserve"> </w:t>
      </w:r>
      <w:r w:rsidR="003B54C0" w:rsidRPr="001A61CE">
        <w:rPr>
          <w:rFonts w:asciiTheme="minorHAnsi" w:hAnsiTheme="minorHAnsi" w:cstheme="minorHAnsi"/>
          <w:color w:val="000000"/>
        </w:rPr>
        <w:t xml:space="preserve">– </w:t>
      </w:r>
      <w:r w:rsidR="0071598C">
        <w:t>Radiologie a zobrazovací metody</w:t>
      </w:r>
      <w:r w:rsidR="003B54C0">
        <w:t xml:space="preserve"> </w:t>
      </w:r>
      <w:r w:rsidR="003B54C0">
        <w:rPr>
          <w:rFonts w:asciiTheme="minorHAnsi" w:hAnsiTheme="minorHAnsi" w:cstheme="minorHAnsi"/>
        </w:rPr>
        <w:t xml:space="preserve">s platností </w:t>
      </w:r>
      <w:r w:rsidR="003B54C0" w:rsidRPr="001A61CE">
        <w:rPr>
          <w:rFonts w:asciiTheme="minorHAnsi" w:hAnsiTheme="minorHAnsi" w:cstheme="minorHAnsi"/>
          <w:color w:val="000000"/>
        </w:rPr>
        <w:t>pro urgentní příjem typu 2.</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09DAA1F1" w14:textId="78F079F4" w:rsidR="0084190A" w:rsidRDefault="008C26C8" w:rsidP="0084190A">
      <w:pPr>
        <w:pStyle w:val="Odstavecseseznamem"/>
        <w:numPr>
          <w:ilvl w:val="3"/>
          <w:numId w:val="43"/>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84190A">
        <w:t>10 týdnů ode dne nabytí účinnosti této smlouvy.</w:t>
      </w:r>
    </w:p>
    <w:p w14:paraId="344824D4" w14:textId="5ACA373A" w:rsidR="00B9348F" w:rsidRDefault="00B9348F" w:rsidP="0084190A">
      <w:pPr>
        <w:jc w:val="both"/>
      </w:pP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347589F"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w:t>
      </w:r>
      <w:proofErr w:type="gramStart"/>
      <w:r>
        <w:t>této</w:t>
      </w:r>
      <w:proofErr w:type="gramEnd"/>
      <w:r>
        <w:t xml:space="preserve">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8B8759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0F5023">
        <w:t>dodávaného</w:t>
      </w:r>
      <w:r w:rsidR="000F5023" w:rsidRPr="00D0750D">
        <w:t xml:space="preserve"> </w:t>
      </w:r>
      <w:r w:rsidR="00200D7A" w:rsidRPr="00D0750D">
        <w:t>přístroj</w:t>
      </w:r>
      <w:r w:rsidR="000F5023">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w:t>
      </w:r>
      <w:r>
        <w:lastRenderedPageBreak/>
        <w:t>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602F617A"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0F5023">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w:t>
      </w:r>
      <w:r w:rsidR="003F5447" w:rsidRPr="007D4726">
        <w:t>projekt</w:t>
      </w:r>
      <w:r w:rsidR="003F5447">
        <w:t>u</w:t>
      </w:r>
      <w:r w:rsidR="007D4726" w:rsidRPr="007D4726">
        <w:t>:</w:t>
      </w:r>
    </w:p>
    <w:p w14:paraId="3B9EECA3" w14:textId="7D849F2F" w:rsidR="001010B1" w:rsidRDefault="007D4726" w:rsidP="003F5447">
      <w:pPr>
        <w:spacing w:after="120"/>
        <w:ind w:left="284"/>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lastRenderedPageBreak/>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F7AE167" w:rsidR="008770F3" w:rsidRPr="007E079C"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7E079C">
        <w:t xml:space="preserve">do </w:t>
      </w:r>
      <w:r w:rsidR="00C656AD" w:rsidRPr="007E079C">
        <w:t>12</w:t>
      </w:r>
      <w:r w:rsidRPr="007E079C">
        <w:t> pracovních hodin od nahlášení</w:t>
      </w:r>
      <w:r w:rsidR="00FE5E1B" w:rsidRPr="007E079C">
        <w:t>,</w:t>
      </w:r>
    </w:p>
    <w:p w14:paraId="690232B4" w14:textId="382606B5" w:rsidR="00FE5E1B" w:rsidRPr="007E079C" w:rsidRDefault="008770F3" w:rsidP="002E53FD">
      <w:pPr>
        <w:pStyle w:val="Odstavecseseznamem"/>
        <w:numPr>
          <w:ilvl w:val="0"/>
          <w:numId w:val="4"/>
        </w:numPr>
        <w:ind w:left="709"/>
        <w:jc w:val="both"/>
      </w:pPr>
      <w:r w:rsidRPr="007E079C">
        <w:t xml:space="preserve">při odstraňování závady na pracovišti objednatele do </w:t>
      </w:r>
      <w:r w:rsidR="00C656AD" w:rsidRPr="007E079C">
        <w:t xml:space="preserve">dvou </w:t>
      </w:r>
      <w:r w:rsidR="00C656AD" w:rsidRPr="007E079C">
        <w:rPr>
          <w:rFonts w:asciiTheme="minorHAnsi" w:hAnsiTheme="minorHAnsi" w:cs="Tahoma"/>
        </w:rPr>
        <w:t>pracovních dnů</w:t>
      </w:r>
      <w:r w:rsidRPr="007E079C">
        <w:t xml:space="preserve">, </w:t>
      </w:r>
      <w:r w:rsidR="00FE5E1B" w:rsidRPr="007E079C">
        <w:t>a to do </w:t>
      </w:r>
      <w:r w:rsidRPr="007E079C">
        <w:t>hodiny odpovídající hodině nahlášení</w:t>
      </w:r>
      <w:r w:rsidR="00FE5E1B" w:rsidRPr="007E079C">
        <w:t>,</w:t>
      </w:r>
    </w:p>
    <w:p w14:paraId="7E4F211D" w14:textId="25DC22E0" w:rsidR="008770F3" w:rsidRPr="007E079C" w:rsidRDefault="008770F3" w:rsidP="002E53FD">
      <w:pPr>
        <w:pStyle w:val="Odstavecseseznamem"/>
        <w:numPr>
          <w:ilvl w:val="0"/>
          <w:numId w:val="4"/>
        </w:numPr>
        <w:spacing w:after="120"/>
        <w:ind w:left="709" w:hanging="357"/>
        <w:jc w:val="both"/>
        <w:rPr>
          <w:rFonts w:cstheme="minorHAnsi"/>
        </w:rPr>
      </w:pPr>
      <w:r w:rsidRPr="007E079C">
        <w:rPr>
          <w:rFonts w:asciiTheme="minorHAnsi" w:hAnsiTheme="minorHAnsi" w:cs="Tahoma"/>
        </w:rPr>
        <w:lastRenderedPageBreak/>
        <w:t xml:space="preserve">při odstraňování závady na pracovišti objednatele a nutnosti použití náhradních dílů do </w:t>
      </w:r>
      <w:r w:rsidR="00C656AD" w:rsidRPr="007E079C">
        <w:rPr>
          <w:rFonts w:asciiTheme="minorHAnsi" w:hAnsiTheme="minorHAnsi" w:cs="Tahoma"/>
        </w:rPr>
        <w:t xml:space="preserve">pěti </w:t>
      </w:r>
      <w:r w:rsidRPr="007E079C">
        <w:rPr>
          <w:rFonts w:asciiTheme="minorHAnsi" w:hAnsiTheme="minorHAnsi" w:cs="Tahoma"/>
        </w:rPr>
        <w:t>pracovních dnů od nahlášení, a to do hodiny odpovídající hodině nahlášení</w:t>
      </w:r>
      <w:r w:rsidR="009C25D7" w:rsidRPr="007E079C">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0A579FB"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E05897">
        <w:t>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w:t>
      </w:r>
      <w:r w:rsidR="008F7C92">
        <w:lastRenderedPageBreak/>
        <w:t>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w:t>
      </w:r>
      <w:r w:rsidRPr="002E53FD">
        <w:lastRenderedPageBreak/>
        <w:t>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xml:space="preserve">, MMR ČR, MF ČR, Evropské komise, Evropského účetního dvora, Nejvyššího </w:t>
      </w:r>
      <w:r w:rsidR="00542862" w:rsidRPr="002E53FD">
        <w:lastRenderedPageBreak/>
        <w:t>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E3B9C6B" w:rsidR="00A35221" w:rsidRDefault="00C74F60" w:rsidP="00EC439D">
      <w:pPr>
        <w:pStyle w:val="Odstavecseseznamem"/>
        <w:numPr>
          <w:ilvl w:val="0"/>
          <w:numId w:val="4"/>
        </w:numPr>
        <w:ind w:left="851"/>
        <w:jc w:val="both"/>
      </w:pPr>
      <w:r>
        <w:t>příloha č. 1</w:t>
      </w:r>
      <w:r w:rsidR="00AD0334">
        <w:t xml:space="preserve"> - </w:t>
      </w:r>
      <w:r w:rsidR="00B952B4">
        <w:t>S</w:t>
      </w:r>
      <w:r w:rsidR="00A35221">
        <w:t>pecifikace předmětu plnění</w:t>
      </w:r>
      <w:r w:rsidR="00893CFF">
        <w:t>,</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F35FAD" w:rsidRDefault="00F35FAD" w:rsidP="00A55F27">
      <w:r>
        <w:separator/>
      </w:r>
    </w:p>
  </w:endnote>
  <w:endnote w:type="continuationSeparator" w:id="0">
    <w:p w14:paraId="01CD285C" w14:textId="77777777" w:rsidR="00F35FAD" w:rsidRDefault="00F35FAD"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F35FAD" w:rsidRDefault="00F35FAD" w:rsidP="002E53FD">
        <w:pPr>
          <w:pStyle w:val="Zpat"/>
          <w:jc w:val="center"/>
        </w:pPr>
        <w:r>
          <w:fldChar w:fldCharType="begin"/>
        </w:r>
        <w:r>
          <w:instrText>PAGE   \* MERGEFORMAT</w:instrText>
        </w:r>
        <w:r>
          <w:fldChar w:fldCharType="separate"/>
        </w:r>
        <w:r w:rsidR="0084748B">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F35FAD" w:rsidRDefault="00F35FAD" w:rsidP="00A55F27">
      <w:r>
        <w:separator/>
      </w:r>
    </w:p>
  </w:footnote>
  <w:footnote w:type="continuationSeparator" w:id="0">
    <w:p w14:paraId="6A48DA87" w14:textId="77777777" w:rsidR="00F35FAD" w:rsidRDefault="00F35FAD"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7EBF6619" w:rsidR="00F35FAD" w:rsidRDefault="00F35FAD"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w:t>
    </w:r>
    <w:r>
      <w:rPr>
        <w:rFonts w:ascii="Arial" w:hAnsi="Arial" w:cs="Arial"/>
        <w:b/>
        <w:sz w:val="18"/>
      </w:rPr>
      <w:t xml:space="preserve">. </w:t>
    </w:r>
    <w:r w:rsidRPr="006268C7">
      <w:rPr>
        <w:rFonts w:ascii="Arial" w:hAnsi="Arial" w:cs="Arial"/>
        <w:b/>
        <w:sz w:val="18"/>
      </w:rPr>
      <w:t>V</w:t>
    </w:r>
    <w:r w:rsidRPr="00F929BB">
      <w:rPr>
        <w:rFonts w:ascii="Arial" w:hAnsi="Arial" w:cs="Arial"/>
        <w:b/>
        <w:sz w:val="18"/>
      </w:rPr>
      <w:t xml:space="preserve">, </w:t>
    </w:r>
  </w:p>
  <w:p w14:paraId="3A618215" w14:textId="20860FC8" w:rsidR="00F35FAD" w:rsidRDefault="00F35FAD" w:rsidP="00B952B4">
    <w:pPr>
      <w:pStyle w:val="Zhlav"/>
      <w:rPr>
        <w:rFonts w:ascii="Arial" w:hAnsi="Arial" w:cs="Arial"/>
        <w:b/>
        <w:sz w:val="18"/>
      </w:rPr>
    </w:pPr>
    <w:r w:rsidRPr="00DD4F82">
      <w:rPr>
        <w:rFonts w:ascii="Arial" w:hAnsi="Arial" w:cs="Arial"/>
        <w:b/>
        <w:sz w:val="18"/>
      </w:rPr>
      <w:t xml:space="preserve">Část </w:t>
    </w:r>
    <w:r>
      <w:rPr>
        <w:rFonts w:ascii="Arial" w:hAnsi="Arial" w:cs="Arial"/>
        <w:b/>
        <w:sz w:val="18"/>
      </w:rPr>
      <w:t>2</w:t>
    </w:r>
    <w:r w:rsidRPr="00DD4F82">
      <w:rPr>
        <w:rFonts w:ascii="Arial" w:hAnsi="Arial" w:cs="Arial"/>
        <w:b/>
        <w:sz w:val="18"/>
      </w:rPr>
      <w:t xml:space="preserve"> </w:t>
    </w:r>
    <w:r>
      <w:rPr>
        <w:rFonts w:ascii="Arial" w:hAnsi="Arial" w:cs="Arial"/>
        <w:b/>
        <w:sz w:val="18"/>
      </w:rPr>
      <w:t>–</w:t>
    </w:r>
    <w:r w:rsidRPr="00DD4F82">
      <w:rPr>
        <w:rFonts w:ascii="Arial" w:hAnsi="Arial" w:cs="Arial"/>
        <w:b/>
        <w:sz w:val="18"/>
      </w:rPr>
      <w:t xml:space="preserve"> </w:t>
    </w:r>
    <w:r>
      <w:rPr>
        <w:rFonts w:ascii="Arial" w:hAnsi="Arial" w:cs="Arial"/>
        <w:b/>
        <w:sz w:val="18"/>
      </w:rPr>
      <w:t>Ultrazvuk</w:t>
    </w:r>
    <w:r w:rsidR="007E079C">
      <w:rPr>
        <w:rFonts w:ascii="Arial" w:hAnsi="Arial" w:cs="Arial"/>
        <w:b/>
        <w:sz w:val="18"/>
      </w:rPr>
      <w:t>ový přístroj č. 1</w:t>
    </w:r>
    <w:r>
      <w:rPr>
        <w:rFonts w:ascii="Arial" w:hAnsi="Arial" w:cs="Arial"/>
        <w:b/>
        <w:sz w:val="18"/>
      </w:rPr>
      <w:t xml:space="preserve"> </w:t>
    </w:r>
  </w:p>
  <w:p w14:paraId="43FF6F89" w14:textId="31269C0E" w:rsidR="00F35FAD" w:rsidRPr="002E53FD" w:rsidRDefault="00F35FAD"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5FAD" w:rsidRDefault="00F35FAD">
    <w:pPr>
      <w:pStyle w:val="Zhlav"/>
    </w:pPr>
  </w:p>
  <w:p w14:paraId="71535BA1" w14:textId="77777777" w:rsidR="00F35FAD" w:rsidRDefault="00F35F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02CB"/>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45B7"/>
    <w:rsid w:val="000F5023"/>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1EB3"/>
    <w:rsid w:val="0016347A"/>
    <w:rsid w:val="001727E0"/>
    <w:rsid w:val="00174BBF"/>
    <w:rsid w:val="0017574D"/>
    <w:rsid w:val="00176F63"/>
    <w:rsid w:val="001772A2"/>
    <w:rsid w:val="00185222"/>
    <w:rsid w:val="00192100"/>
    <w:rsid w:val="00192104"/>
    <w:rsid w:val="00192431"/>
    <w:rsid w:val="00194144"/>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17B41"/>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22CD"/>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3F5447"/>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6AE0"/>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0F4"/>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BEA"/>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079C"/>
    <w:rsid w:val="007E5240"/>
    <w:rsid w:val="007E62D2"/>
    <w:rsid w:val="007E7172"/>
    <w:rsid w:val="007E798F"/>
    <w:rsid w:val="007F6E65"/>
    <w:rsid w:val="00802AF8"/>
    <w:rsid w:val="00806893"/>
    <w:rsid w:val="00812F13"/>
    <w:rsid w:val="0081641B"/>
    <w:rsid w:val="00824328"/>
    <w:rsid w:val="00824CA2"/>
    <w:rsid w:val="00834DF8"/>
    <w:rsid w:val="008365F2"/>
    <w:rsid w:val="00836686"/>
    <w:rsid w:val="00840054"/>
    <w:rsid w:val="0084190A"/>
    <w:rsid w:val="0084748B"/>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8622F"/>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39D"/>
    <w:rsid w:val="00EC4A55"/>
    <w:rsid w:val="00EC69E9"/>
    <w:rsid w:val="00EC70A6"/>
    <w:rsid w:val="00ED08B2"/>
    <w:rsid w:val="00ED23A2"/>
    <w:rsid w:val="00EE0DC6"/>
    <w:rsid w:val="00EF56F3"/>
    <w:rsid w:val="00F05A4D"/>
    <w:rsid w:val="00F230D1"/>
    <w:rsid w:val="00F23F1C"/>
    <w:rsid w:val="00F2575F"/>
    <w:rsid w:val="00F32578"/>
    <w:rsid w:val="00F326EA"/>
    <w:rsid w:val="00F35FAD"/>
    <w:rsid w:val="00F36B42"/>
    <w:rsid w:val="00F405B9"/>
    <w:rsid w:val="00F44948"/>
    <w:rsid w:val="00F45A88"/>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6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8C440D"/>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86B03-E9B8-4E38-8E68-DCDB86B9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4020</Words>
  <Characters>24020</Characters>
  <Application>Microsoft Office Word</Application>
  <DocSecurity>0</DocSecurity>
  <Lines>200</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10</cp:revision>
  <cp:lastPrinted>2022-07-07T10:15:00Z</cp:lastPrinted>
  <dcterms:created xsi:type="dcterms:W3CDTF">2023-04-13T08:26:00Z</dcterms:created>
  <dcterms:modified xsi:type="dcterms:W3CDTF">2023-06-16T10:43:00Z</dcterms:modified>
</cp:coreProperties>
</file>